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050201英语语言文学</w:t>
      </w:r>
    </w:p>
    <w:p>
      <w:pPr>
        <w:spacing w:line="600" w:lineRule="exact"/>
        <w:jc w:val="center"/>
        <w:rPr>
          <w:rFonts w:asciiTheme="majorEastAsia" w:hAnsiTheme="majorEastAsia" w:eastAsiaTheme="majorEastAsia" w:cstheme="majorEastAsia"/>
          <w:sz w:val="32"/>
          <w:szCs w:val="32"/>
        </w:rPr>
      </w:pPr>
      <w:r>
        <w:rPr>
          <w:rFonts w:hint="eastAsia" w:asciiTheme="majorEastAsia" w:hAnsiTheme="majorEastAsia" w:eastAsiaTheme="majorEastAsia" w:cstheme="majorEastAsia"/>
          <w:b/>
          <w:sz w:val="32"/>
          <w:szCs w:val="32"/>
        </w:rPr>
        <w:t>陈法春</w:t>
      </w:r>
    </w:p>
    <w:p>
      <w:pPr>
        <w:spacing w:line="680" w:lineRule="exact"/>
        <w:ind w:firstLine="640" w:firstLineChars="200"/>
        <w:rPr>
          <w:rFonts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陈法春，男，教授，英语语言文学专业博士生导师，现任天津外国语大学校长，天津市教学名师，长期从事英语语言文学的教学与研究工作，主要研究方向为美国文学、美国少数族裔文学、英美现代戏剧。</w:t>
      </w:r>
    </w:p>
    <w:p>
      <w:pPr>
        <w:spacing w:line="680" w:lineRule="exact"/>
        <w:rPr>
          <w:rFonts w:asciiTheme="majorEastAsia" w:hAnsiTheme="majorEastAsia" w:eastAsiaTheme="majorEastAsia" w:cstheme="majorEastAsia"/>
          <w:sz w:val="32"/>
          <w:szCs w:val="32"/>
        </w:rPr>
      </w:pPr>
    </w:p>
    <w:p>
      <w:pPr>
        <w:spacing w:line="360" w:lineRule="auto"/>
        <w:jc w:val="center"/>
        <w:rPr>
          <w:rFonts w:asciiTheme="minorEastAsia" w:hAnsiTheme="minorEastAsia" w:cstheme="minorEastAsia"/>
          <w:sz w:val="32"/>
          <w:szCs w:val="32"/>
        </w:rPr>
      </w:pPr>
      <w:r>
        <w:rPr>
          <w:rFonts w:hint="eastAsia" w:asciiTheme="minorEastAsia" w:hAnsiTheme="minorEastAsia" w:cstheme="minorEastAsia"/>
          <w:b/>
          <w:sz w:val="32"/>
          <w:szCs w:val="32"/>
        </w:rPr>
        <w:t>田海龙</w:t>
      </w:r>
    </w:p>
    <w:p>
      <w:pPr>
        <w:spacing w:line="64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田海龙，男，教授，英语语言文学专业博士生导师。主要研究方向：批评话语分析、社会语言学、话语及翻译研究。</w:t>
      </w:r>
    </w:p>
    <w:p>
      <w:pPr>
        <w:spacing w:line="64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田海龙教授，现任《天津外国语大学学报》常务副主编，天津市人文社科重点研究基地天津外国语大学语言符号应用传播研究中心常务副主任，天津外国语大学“外国语言学及应用语言学”二级学科带头人。兼任中国语言学会社会语言学分会会长，中国英汉语比较研究会话语研究专业委员会副会长及秘书长，中国语言与符号学会副秘书长，国际学术期刊、SSCI源刊</w:t>
      </w:r>
      <w:r>
        <w:rPr>
          <w:rFonts w:ascii="Times New Roman" w:hAnsi="Times New Roman" w:cs="Times New Roman"/>
          <w:i/>
          <w:sz w:val="32"/>
          <w:szCs w:val="32"/>
        </w:rPr>
        <w:t>Journal of Language and Politics</w:t>
      </w:r>
      <w:r>
        <w:rPr>
          <w:rFonts w:ascii="Times New Roman" w:hAnsi="Times New Roman" w:cs="Times New Roman"/>
          <w:sz w:val="32"/>
          <w:szCs w:val="32"/>
        </w:rPr>
        <w:t>编委、系列丛书</w:t>
      </w:r>
      <w:r>
        <w:rPr>
          <w:rFonts w:ascii="Times New Roman" w:hAnsi="Times New Roman" w:cs="Times New Roman"/>
          <w:i/>
          <w:sz w:val="32"/>
          <w:szCs w:val="32"/>
        </w:rPr>
        <w:t>Discourse Approach to Politics，Society and Culture</w:t>
      </w:r>
      <w:r>
        <w:rPr>
          <w:rFonts w:ascii="Times New Roman" w:hAnsi="Times New Roman" w:cs="Times New Roman"/>
          <w:sz w:val="32"/>
          <w:szCs w:val="32"/>
        </w:rPr>
        <w:t>（John Benjamins）</w:t>
      </w:r>
      <w:r>
        <w:rPr>
          <w:rFonts w:hint="eastAsia" w:asciiTheme="minorEastAsia" w:hAnsiTheme="minorEastAsia" w:cstheme="minorEastAsia"/>
          <w:sz w:val="32"/>
          <w:szCs w:val="32"/>
        </w:rPr>
        <w:t>顾问、《南开话语研究》（南开大学出版社）总主编，辑刊《话语研究论丛》（南开大学出版社）、《中国社会语言学》（外文出版社）主编。主持两项国家社科基金项目和多项省部级研究课题。在国内外学术期刊发表论文50多篇，中英文出版学术著作9部，在话语研究领域取得的学术成果受到国内外学界同行的广泛关注。</w:t>
      </w:r>
    </w:p>
    <w:p>
      <w:pPr>
        <w:spacing w:line="360" w:lineRule="auto"/>
        <w:jc w:val="both"/>
        <w:rPr>
          <w:rFonts w:hint="eastAsia" w:asciiTheme="minorEastAsia" w:hAnsiTheme="minorEastAsia" w:cstheme="minorEastAsia"/>
          <w:b/>
          <w:sz w:val="32"/>
          <w:szCs w:val="32"/>
        </w:rPr>
      </w:pPr>
    </w:p>
    <w:p>
      <w:pPr>
        <w:spacing w:line="360" w:lineRule="auto"/>
        <w:jc w:val="center"/>
        <w:rPr>
          <w:rFonts w:hint="eastAsia" w:asciiTheme="minorEastAsia" w:hAnsiTheme="minorEastAsia" w:cstheme="minorEastAsia"/>
          <w:b/>
          <w:sz w:val="32"/>
          <w:szCs w:val="32"/>
        </w:rPr>
      </w:pPr>
      <w:r>
        <w:rPr>
          <w:rFonts w:hint="eastAsia" w:asciiTheme="minorEastAsia" w:hAnsiTheme="minorEastAsia" w:cstheme="minorEastAsia"/>
          <w:b/>
          <w:sz w:val="32"/>
          <w:szCs w:val="32"/>
        </w:rPr>
        <w:t>项成东</w:t>
      </w:r>
    </w:p>
    <w:p>
      <w:pPr>
        <w:spacing w:line="680" w:lineRule="exact"/>
        <w:ind w:firstLine="640" w:firstLineChars="200"/>
        <w:rPr>
          <w:rFonts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项成东，男，教授，英语语言学专业博士生导师，现任天津外国语大学英语学院院长，天津市教学名师，长期从事英语语言学的教学与研究工作，主要研究方向为语用学、认知语言学、语言哲学、语用与翻译。主持一项教育部人文社科研究规划基金项目和多项省部级项目。在国内外学术期刊发表论文80多篇，出版学术著作9部，在语用学研究领域取得了广泛的学术成果。</w:t>
      </w:r>
    </w:p>
    <w:p>
      <w:pPr>
        <w:pStyle w:val="3"/>
        <w:spacing w:before="0" w:beforeAutospacing="0" w:after="0" w:afterAutospacing="0" w:line="360" w:lineRule="exact"/>
        <w:rPr>
          <w:rFonts w:cs="Times New Roman" w:asciiTheme="minorEastAsia" w:hAnsiTheme="minorEastAsia" w:eastAsiaTheme="minorEastAsia"/>
          <w:sz w:val="21"/>
          <w:szCs w:val="21"/>
        </w:rPr>
      </w:pPr>
    </w:p>
    <w:p>
      <w:pPr>
        <w:spacing w:line="360" w:lineRule="auto"/>
        <w:jc w:val="center"/>
        <w:rPr>
          <w:rFonts w:hint="eastAsia" w:asciiTheme="minorEastAsia" w:hAnsiTheme="minorEastAsia" w:cstheme="minorEastAsia"/>
          <w:b/>
          <w:sz w:val="32"/>
          <w:szCs w:val="32"/>
        </w:rPr>
      </w:pPr>
      <w:r>
        <w:rPr>
          <w:rFonts w:hint="eastAsia" w:asciiTheme="minorEastAsia" w:hAnsiTheme="minorEastAsia" w:cstheme="minorEastAsia"/>
          <w:b/>
          <w:sz w:val="32"/>
          <w:szCs w:val="32"/>
        </w:rPr>
        <w:t>李晶</w:t>
      </w:r>
    </w:p>
    <w:p>
      <w:pPr>
        <w:keepNext w:val="0"/>
        <w:keepLines w:val="0"/>
        <w:pageBreakBefore w:val="0"/>
        <w:widowControl w:val="0"/>
        <w:kinsoku/>
        <w:wordWrap/>
        <w:overflowPunct/>
        <w:topLinePunct w:val="0"/>
        <w:autoSpaceDE/>
        <w:autoSpaceDN/>
        <w:bidi w:val="0"/>
        <w:adjustRightInd/>
        <w:snapToGrid/>
        <w:spacing w:line="68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李晶，女，翻译学博士，教授，英语语言文学专业博士生导师。</w:t>
      </w:r>
      <w:r>
        <w:rPr>
          <w:rFonts w:hint="eastAsia" w:asciiTheme="majorEastAsia" w:hAnsiTheme="majorEastAsia" w:eastAsiaTheme="majorEastAsia" w:cstheme="majorEastAsia"/>
          <w:sz w:val="32"/>
          <w:szCs w:val="32"/>
          <w:lang w:eastAsia="zh-CN"/>
        </w:rPr>
        <w:t>主要</w:t>
      </w:r>
      <w:r>
        <w:rPr>
          <w:rFonts w:hint="eastAsia" w:asciiTheme="majorEastAsia" w:hAnsiTheme="majorEastAsia" w:eastAsiaTheme="majorEastAsia" w:cstheme="majorEastAsia"/>
          <w:sz w:val="32"/>
          <w:szCs w:val="32"/>
        </w:rPr>
        <w:t>研究方向：翻译理论与实务、中译外研究。</w:t>
      </w:r>
      <w:bookmarkStart w:id="0" w:name="_GoBack"/>
      <w:bookmarkEnd w:id="0"/>
    </w:p>
    <w:p>
      <w:pPr>
        <w:keepNext w:val="0"/>
        <w:keepLines w:val="0"/>
        <w:pageBreakBefore w:val="0"/>
        <w:widowControl w:val="0"/>
        <w:kinsoku/>
        <w:wordWrap/>
        <w:overflowPunct/>
        <w:topLinePunct w:val="0"/>
        <w:autoSpaceDE/>
        <w:autoSpaceDN/>
        <w:bidi w:val="0"/>
        <w:adjustRightInd/>
        <w:snapToGrid/>
        <w:spacing w:line="68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t>李晶教授现为</w:t>
      </w:r>
      <w:r>
        <w:rPr>
          <w:rFonts w:hint="eastAsia" w:asciiTheme="majorEastAsia" w:hAnsiTheme="majorEastAsia" w:eastAsiaTheme="majorEastAsia" w:cstheme="majorEastAsia"/>
          <w:sz w:val="32"/>
          <w:szCs w:val="32"/>
        </w:rPr>
        <w:t>天津外国语大学高级翻译学院院长、中央文献翻译研究基地副主任，专业硕士学位授权类别带头人，入选天津市高校“学科领军人才培养计划”。学术兼职：教育部高等学校翻译专业教学协作组成员，天津市人民政府学位委员会专业学位教育指导委员会委员，京津冀MTI教育联盟副理事长兼秘书长，天津市外文学会副秘书长。</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center"/>
        <w:textAlignment w:val="auto"/>
        <w:rPr>
          <w:rFonts w:asciiTheme="minorEastAsia" w:hAnsiTheme="minorEastAsia" w:cstheme="minorEastAsia"/>
          <w:b/>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center"/>
        <w:textAlignment w:val="auto"/>
        <w:rPr>
          <w:rFonts w:asciiTheme="minorEastAsia" w:hAnsiTheme="minorEastAsia" w:cstheme="minorEastAsia"/>
          <w:b/>
          <w:sz w:val="32"/>
          <w:szCs w:val="32"/>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4857BB"/>
    <w:rsid w:val="00085550"/>
    <w:rsid w:val="003F338A"/>
    <w:rsid w:val="00620B5A"/>
    <w:rsid w:val="007C685D"/>
    <w:rsid w:val="0089367F"/>
    <w:rsid w:val="00D50033"/>
    <w:rsid w:val="26824EFC"/>
    <w:rsid w:val="2A1D61A2"/>
    <w:rsid w:val="344B39CB"/>
    <w:rsid w:val="354857BB"/>
    <w:rsid w:val="51140B50"/>
    <w:rsid w:val="5FAB1373"/>
    <w:rsid w:val="60370003"/>
    <w:rsid w:val="62B73D24"/>
    <w:rsid w:val="6A853A48"/>
    <w:rsid w:val="6D535020"/>
    <w:rsid w:val="71E03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6"/>
    <w:qFormat/>
    <w:uiPriority w:val="0"/>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6">
    <w:name w:val="批注框文本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2</Pages>
  <Words>87</Words>
  <Characters>499</Characters>
  <Lines>4</Lines>
  <Paragraphs>1</Paragraphs>
  <TotalTime>1</TotalTime>
  <ScaleCrop>false</ScaleCrop>
  <LinksUpToDate>false</LinksUpToDate>
  <CharactersWithSpaces>585</CharactersWithSpaces>
  <Application>WPS Office_11.1.0.8799_F1E327BC-269C-435d-A152-05C5408002CA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2018-04-08T06:47:00Z</dcterms:created>
  <dc:creator>涟漪微微</dc:creator>
  <cp:lastModifiedBy>冯导</cp:lastModifiedBy>
  <dcterms:modified xsi:type="dcterms:W3CDTF">2020-05-08T01:19:38Z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y fmtid="{D5CDD505-2E9C-101B-9397-08002B2CF9AE}" pid="3" name="KSORubyTemplateID" linkTarget="0">
    <vt:lpwstr>6</vt:lpwstr>
  </property>
</Properties>
</file>